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045" w:rsidRPr="00092C9E" w:rsidRDefault="00092C9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Pr="00092C9E">
        <w:rPr>
          <w:b/>
          <w:sz w:val="28"/>
          <w:szCs w:val="28"/>
        </w:rPr>
        <w:t>«</w:t>
      </w:r>
      <w:proofErr w:type="spellStart"/>
      <w:r w:rsidRPr="00092C9E">
        <w:rPr>
          <w:b/>
          <w:sz w:val="28"/>
          <w:szCs w:val="28"/>
        </w:rPr>
        <w:t>Треккинг</w:t>
      </w:r>
      <w:proofErr w:type="spellEnd"/>
      <w:r w:rsidRPr="00092C9E">
        <w:rPr>
          <w:b/>
          <w:sz w:val="28"/>
          <w:szCs w:val="28"/>
        </w:rPr>
        <w:t xml:space="preserve"> в </w:t>
      </w:r>
      <w:proofErr w:type="spellStart"/>
      <w:r w:rsidRPr="00092C9E">
        <w:rPr>
          <w:b/>
          <w:sz w:val="28"/>
          <w:szCs w:val="28"/>
        </w:rPr>
        <w:t>Приэльбрусье</w:t>
      </w:r>
      <w:proofErr w:type="spellEnd"/>
      <w:r w:rsidRPr="00092C9E">
        <w:rPr>
          <w:b/>
          <w:sz w:val="28"/>
          <w:szCs w:val="28"/>
        </w:rPr>
        <w:t xml:space="preserve"> без рюкзаков» 7 дней</w:t>
      </w:r>
    </w:p>
    <w:p w:rsidR="0087030A" w:rsidRPr="0087030A" w:rsidRDefault="000E7802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99"/>
          <w:sz w:val="24"/>
          <w:szCs w:val="24"/>
          <w:lang w:eastAsia="ru-RU"/>
        </w:rPr>
        <w:t>Программа</w:t>
      </w:r>
      <w:r w:rsidR="0087030A" w:rsidRPr="0087030A">
        <w:rPr>
          <w:rFonts w:ascii="Times New Roman" w:eastAsia="Times New Roman" w:hAnsi="Times New Roman" w:cs="Times New Roman"/>
          <w:b/>
          <w:bCs/>
          <w:color w:val="333399"/>
          <w:sz w:val="24"/>
          <w:szCs w:val="24"/>
          <w:lang w:eastAsia="ru-RU"/>
        </w:rPr>
        <w:t>:</w:t>
      </w:r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 xml:space="preserve"> г. Минеральные Воды – </w:t>
      </w:r>
      <w:proofErr w:type="spellStart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>Приэльбрусье</w:t>
      </w:r>
      <w:proofErr w:type="spellEnd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>, термальные источники «</w:t>
      </w:r>
      <w:proofErr w:type="spellStart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>Гедуко</w:t>
      </w:r>
      <w:proofErr w:type="spellEnd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 xml:space="preserve">» • ледник и водопад </w:t>
      </w:r>
      <w:proofErr w:type="spellStart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>Терскол</w:t>
      </w:r>
      <w:proofErr w:type="spellEnd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 xml:space="preserve"> • экскурсия по канатной дороге на гору </w:t>
      </w:r>
      <w:proofErr w:type="spellStart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>Чегет</w:t>
      </w:r>
      <w:proofErr w:type="spellEnd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 xml:space="preserve"> • </w:t>
      </w:r>
      <w:proofErr w:type="spellStart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>треккинг</w:t>
      </w:r>
      <w:proofErr w:type="spellEnd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 xml:space="preserve"> по ущелью </w:t>
      </w:r>
      <w:proofErr w:type="spellStart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>Ирик</w:t>
      </w:r>
      <w:proofErr w:type="spellEnd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 xml:space="preserve">-чат, Песчаные замки, долина реки </w:t>
      </w:r>
      <w:proofErr w:type="spellStart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>Ирик</w:t>
      </w:r>
      <w:proofErr w:type="spellEnd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 xml:space="preserve"> • водопад </w:t>
      </w:r>
      <w:proofErr w:type="spellStart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>Азау</w:t>
      </w:r>
      <w:proofErr w:type="spellEnd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 xml:space="preserve">, канатная дорога на Эльбрус • </w:t>
      </w:r>
      <w:proofErr w:type="spellStart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>треккинг</w:t>
      </w:r>
      <w:proofErr w:type="spellEnd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 xml:space="preserve"> к водопаду «Девичьи косы», обсерватория «Пик </w:t>
      </w:r>
      <w:proofErr w:type="spellStart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>Терскол</w:t>
      </w:r>
      <w:proofErr w:type="spellEnd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 xml:space="preserve">» • Поляна нарзанов в </w:t>
      </w:r>
      <w:proofErr w:type="spellStart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>Приэльбрусье</w:t>
      </w:r>
      <w:proofErr w:type="spellEnd"/>
      <w:r w:rsidR="0087030A" w:rsidRPr="0087030A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 xml:space="preserve"> - г. Минеральные Воды.</w:t>
      </w:r>
    </w:p>
    <w:p w:rsidR="0087030A" w:rsidRPr="003C0F30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E7802" w:rsidRPr="003C0F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Стоимость-</w:t>
      </w:r>
      <w:r w:rsidR="00176A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</w:t>
      </w:r>
      <w:r w:rsidR="000E7802" w:rsidRPr="003C0F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76A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0E7802" w:rsidRPr="003C0F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 руб.\чел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1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Приэльбрусье</w:t>
      </w:r>
      <w:proofErr w:type="spellEnd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Термальные источники «</w:t>
      </w:r>
      <w:proofErr w:type="spellStart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Гедуко</w:t>
      </w:r>
      <w:proofErr w:type="spellEnd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», </w:t>
      </w:r>
      <w:proofErr w:type="spellStart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Баксанское</w:t>
      </w:r>
      <w:proofErr w:type="spellEnd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ущелье.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 11:00 – сбор группы в аэропорту и на железнодорожном вокзале г. Минеральные Воды (возле главного входа со стороны города). </w:t>
      </w:r>
      <w:hyperlink r:id="rId6" w:tgtFrame="_blank" w:history="1"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Схема проезда в г. Минеральные Воды</w:t>
        </w:r>
      </w:hyperlink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Наша сегодняшняя цель –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Баксанское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ущелье. По пути в эти места едем смотреть на достопримечательности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Приэльбрусья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30A" w:rsidRPr="0087030A" w:rsidRDefault="00176A2B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gtFrame="_blank" w:history="1">
        <w:r w:rsidR="0087030A" w:rsidRPr="00870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Термальные источники «</w:t>
        </w:r>
        <w:proofErr w:type="spellStart"/>
        <w:r w:rsidR="0087030A" w:rsidRPr="00870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Гедуко</w:t>
        </w:r>
        <w:proofErr w:type="spellEnd"/>
        <w:r w:rsidR="0087030A" w:rsidRPr="00870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».</w:t>
        </w:r>
      </w:hyperlink>
      <w:r w:rsidR="0087030A"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Здесь оборудованы бассейны на открытом воздухе, где можно </w:t>
      </w:r>
      <w:r w:rsidR="0087030A"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искупаться в термальной воде.</w:t>
      </w:r>
      <w:r w:rsidR="0087030A"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Температура воды достигает 50С и выходит на поверхность из глубины около 4000 метров. Вода очень богата калием, кальцием, натрием и бромом. Она очищает организм человека, снимает стресс, омолаживает и дарит заряд энергии!</w:t>
      </w:r>
    </w:p>
    <w:p w:rsidR="0087030A" w:rsidRPr="0087030A" w:rsidRDefault="0087030A" w:rsidP="0087030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Купальные принадлежности (купальник, полотенце, тапочки, заколка для волос) следует заранее упаковать в отдельный пакет и взять с собой в автобус.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Переезд в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Баксанское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ущелье (2,5-3 часа), поселение в гостинице.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B979CAC" wp14:editId="726244AE">
            <wp:extent cx="3573780" cy="2369820"/>
            <wp:effectExtent l="0" t="0" r="7620" b="0"/>
            <wp:docPr id="2" name="Рисунок 2" descr="Фото Эльбрус и рододендроны летом&#10;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Эльбрус и рододендроны летом&#10;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2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Треккинг</w:t>
      </w:r>
      <w:proofErr w:type="spellEnd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 водопаду и леднику </w:t>
      </w:r>
      <w:proofErr w:type="spellStart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Терскол</w:t>
      </w:r>
      <w:proofErr w:type="spellEnd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Активный тур в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Приэльбрусье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начинается с пешего маршрута по </w:t>
      </w:r>
      <w:hyperlink r:id="rId10" w:tgtFrame="_blank" w:history="1"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ущелью </w:t>
        </w:r>
        <w:proofErr w:type="spellStart"/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Терскол</w:t>
        </w:r>
        <w:proofErr w:type="spellEnd"/>
      </w:hyperlink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. Тропинка бежит вдоль реки, справа и слева - великолепный сосновый лес.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Впереди уже виднеется 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белоснежный ледник </w:t>
      </w:r>
      <w:proofErr w:type="spellStart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Терскол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плавно сползает с отрога 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Эльбруса. Длина этого ледника 7 км! В солнечный день ледник сверкает, искрится и радует наш глаз своими изумрудными пиками. А если обернуться назад – увидим </w:t>
      </w:r>
      <w:hyperlink r:id="rId11" w:tgtFrame="_blank" w:history="1"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Главный Кавказский хребет</w:t>
        </w:r>
      </w:hyperlink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потрясающий </w:t>
      </w:r>
      <w:hyperlink r:id="rId12" w:tgtFrame="_blank" w:history="1">
        <w:r w:rsidRPr="00870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ледник «Семерка».</w:t>
        </w:r>
      </w:hyperlink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Несколько раз по мостикам перейдем реку, увидим каменные туры и 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вскоре выйдем к водопаду. 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очень шумный, живописный, полноводный! Украшением этих мест являются потрясающая базальтовая стена, по которой с огромной силой стекает этот каскад. Обязательно делаем фото этих мест на память.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все маршруты тура в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Приэльбрусье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ходим без рюкзаков, с собой только дождевик, фотоаппарат и еда на обед, которую инструктор выдает туристам.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Активная часть тура: 10,4 км пешком, перепад высот 2180-2790 м, продолжительность </w:t>
      </w:r>
      <w:proofErr w:type="spellStart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треккинга</w:t>
      </w:r>
      <w:proofErr w:type="spellEnd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6 часов.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D14E964" wp14:editId="764A5C98">
            <wp:extent cx="3573780" cy="2369820"/>
            <wp:effectExtent l="0" t="0" r="7620" b="0"/>
            <wp:docPr id="3" name="Рисунок 3" descr="Хичины с сыром. Ягодный чай. Вид на Эльбрус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ичины с сыром. Ягодный чай. Вид на Эльбрус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DCF270F" wp14:editId="2F1A3D65">
            <wp:extent cx="3573780" cy="2369820"/>
            <wp:effectExtent l="0" t="0" r="7620" b="0"/>
            <wp:docPr id="4" name="Рисунок 4" descr="Приэльбрусье. Гора Чегет, ледник Семерка&#10;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эльбрусье. Гора Чегет, ледник Семерка&#10;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3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Канатная дорога на гору </w:t>
      </w:r>
      <w:proofErr w:type="spellStart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Чегет</w:t>
      </w:r>
      <w:proofErr w:type="spellEnd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этот день поднимаемся выше, выше и еще выше! По </w:t>
      </w:r>
      <w:hyperlink r:id="rId17" w:tgtFrame="_blank" w:history="1"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канатной дороге </w:t>
        </w:r>
        <w:proofErr w:type="spellStart"/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Чегет</w:t>
        </w:r>
        <w:proofErr w:type="spellEnd"/>
      </w:hyperlink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едем туда, где живут облака </w:t>
      </w:r>
      <w:proofErr w:type="spellStart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Приэльбрусья</w:t>
      </w:r>
      <w:proofErr w:type="spellEnd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!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Канатка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поднимет нас на высоту 3000 м. Перед нами, как на ладони, Главный Кавказский хребет с его безупречными вершинами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Донгуз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-орун,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Накра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-тау,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Когутаи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подножия хребта увидим ледниковое озеро.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Продолжаем смотреть вокруг: с одной стороны от нас 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сверкает ледник «Семерка»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другой стороны – гордо возвышается главная гора Кавказа – белоснежный </w:t>
      </w:r>
      <w:hyperlink r:id="rId18" w:tgtFrame="_blank" w:history="1"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Эльбрус</w:t>
        </w:r>
      </w:hyperlink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Вместе будем любоваться на его снежные вершины и сделаем десятки фотографий на 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память.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 время прогулки по </w:t>
      </w:r>
      <w:hyperlink r:id="rId19" w:tgtFrame="_blank" w:history="1">
        <w:proofErr w:type="spellStart"/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Чегету</w:t>
        </w:r>
        <w:proofErr w:type="spellEnd"/>
      </w:hyperlink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увидим 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заоблачное кафе «Ай»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гордость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Приэльбрусья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Название кафе переводится как «луна», оно очень любимо туристами за свою необычную, круглую форму и панорамные окна.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Спустившись с горы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Чегет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попадаем на 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огромный </w:t>
      </w:r>
      <w:hyperlink r:id="rId20" w:tgtFrame="_blank" w:history="1">
        <w:r w:rsidRPr="00870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сувенирный рынок</w:t>
        </w:r>
      </w:hyperlink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инструктор всегда терпеливо ждет, чтобы группа смогла купить все-все-все сувениры :)))) Цены здесь – от самых высоких до весьма скромных.</w:t>
      </w:r>
      <w:proofErr w:type="gram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Стоимость горного чая – 100-150 руб., варенье из ягод – 200-250 руб. Торгуйтесь - и сможете дешево приобрести понравившийся сувенир.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Активная часть тура: путь к горе </w:t>
      </w:r>
      <w:proofErr w:type="spellStart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Чегет</w:t>
      </w:r>
      <w:proofErr w:type="spellEnd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обратно – 4 км пешком, перепад высот 2180-2100 м; подъем по канатной дороге - перепад высот 2100-3045 м; продолжительность </w:t>
      </w:r>
      <w:proofErr w:type="spellStart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треккинга</w:t>
      </w:r>
      <w:proofErr w:type="spellEnd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6-7 часов.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3DCC543" wp14:editId="578878A0">
            <wp:extent cx="7338060" cy="3459480"/>
            <wp:effectExtent l="0" t="0" r="0" b="7620"/>
            <wp:docPr id="5" name="Рисунок 5" descr="Приэльбрусье. Чегет. Озеро Донгузорун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эльбрусье. Чегет. Озеро Донгузорун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4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Треккинг</w:t>
      </w:r>
      <w:proofErr w:type="spellEnd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ущелью </w:t>
      </w:r>
      <w:proofErr w:type="spellStart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Ирик</w:t>
      </w:r>
      <w:proofErr w:type="spellEnd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-чат, Песчаные замки, долина реки </w:t>
      </w:r>
      <w:proofErr w:type="spellStart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Ирик</w:t>
      </w:r>
      <w:proofErr w:type="spellEnd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Сегодня едем в поселок Эльбрус, где находится еще одно интересное ущелье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Приэльбрусья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Ирик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-Чат. В самом начале пути увидим живописный каньон, образованный рекой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Ирик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Идем дальше и выше! Тропа ведет нас за собой по сосновому лесу, мимо зарослей можжевельников, цветущих лугов и 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источника нарзана.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Внизу остается поселок, над которым постепенно поднимаются вершины Главного Кавказского хребта.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Экскурсии летом и осенью по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Приэльбрусью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невозможно представить без прогулки к </w:t>
      </w:r>
      <w:hyperlink r:id="rId23" w:tgtFrame="_blank" w:history="1"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Песчаным замкам</w:t>
        </w:r>
      </w:hyperlink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живописные останцы из желтого песчаника, которые гордо возвышаются над долиной. Некоторые из них 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похожи на гигантские каменные грибы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некоторые напоминают настоящие, 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сказочные замки.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Оставив позади каменные грибы, поднимаемся еще выше. Зеленая долина реки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Ирик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расширяется и предстает перед нами во всей красе: с одной стороны видны отроги 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Эльбруса, с другой стороны – вершины ущелья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Адыл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-Су. Порой в этой зеленой долине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пасутся лошади 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острожные горные туры. Чуть дальше по ущелью полюбуемся на небольшой каскад, пообедаем и отправимся в обратный путь.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тура: 12,8 км пешком, перепад высот 1780-2360 м, продолжительность похода 6-7 часов.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267FE1A" wp14:editId="1A8C147F">
            <wp:extent cx="3573780" cy="2369820"/>
            <wp:effectExtent l="0" t="0" r="7620" b="0"/>
            <wp:docPr id="6" name="Рисунок 6" descr="Водопад Терскол. Ущелье Терскол. КБР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допад Терскол. Ущелье Терскол. КБР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AFB1917" wp14:editId="5DFE4FBC">
            <wp:extent cx="3573780" cy="2369820"/>
            <wp:effectExtent l="0" t="0" r="7620" b="0"/>
            <wp:docPr id="7" name="Рисунок 7" descr="Ущелье Терскол. Когутаи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щелье Терскол. Когутаи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5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Водопад </w:t>
      </w:r>
      <w:proofErr w:type="spellStart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Азау</w:t>
      </w:r>
      <w:proofErr w:type="spellEnd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канатная дорога на Эльбрус.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Именно этот день наши туристы всегда ждут с особым нетерпением!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утра отправляемся в путешествие на гору Эльбрус. Инструктор купит в кассе билеты на канатную дорогу – теперь путевка на Эльбрус в наших руках, отправляется в самое поднебесье. </w:t>
      </w:r>
      <w:hyperlink r:id="rId28" w:tgtFrame="_blank" w:history="1">
        <w:r w:rsidRPr="00870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Канатные дороги</w:t>
        </w:r>
      </w:hyperlink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быстро поднимаются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высоту 3850 м. Цивилизация остается далеко позади, выше нас только знаменитая гостиница для альпинистов </w:t>
      </w:r>
      <w:hyperlink r:id="rId29" w:tgtFrame="_blank" w:history="1"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«Приют одиннадцати»</w:t>
        </w:r>
      </w:hyperlink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этих местах будем долго </w:t>
      </w:r>
      <w:proofErr w:type="gram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гулять</w:t>
      </w:r>
      <w:proofErr w:type="gram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любоваться потрясающими видами, которые открываются на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Главный Кавказский хребет.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Прямо перед нами 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главные вершины </w:t>
      </w:r>
      <w:proofErr w:type="spellStart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Приэльбрусья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гора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Чегет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Шхельда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Ушба, видны 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горы Грузии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знаменитая </w:t>
      </w:r>
      <w:hyperlink r:id="rId30" w:tgtFrame="_blank" w:history="1">
        <w:proofErr w:type="spellStart"/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Безенгийская</w:t>
        </w:r>
        <w:proofErr w:type="spellEnd"/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стена</w:t>
        </w:r>
      </w:hyperlink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так любимая нашими туристами </w:t>
      </w:r>
      <w:hyperlink r:id="rId31" w:tgtFrame="_blank" w:history="1"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гора Уллу-Тау.</w:t>
        </w:r>
      </w:hyperlink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Виды здесь заоблачные, фотографии будут великолепные! </w:t>
      </w:r>
      <w:proofErr w:type="gram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Кстати, не забывайте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подпопники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сегодня покатаемся на них по снежным горкам =))).</w:t>
      </w:r>
      <w:proofErr w:type="gram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Также сегодня по пути посетим 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70-метровый </w:t>
      </w:r>
      <w:hyperlink r:id="rId32" w:tgtFrame="_blank" w:history="1">
        <w:r w:rsidRPr="00870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водопад </w:t>
        </w:r>
        <w:proofErr w:type="spellStart"/>
        <w:r w:rsidRPr="0087030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Азау</w:t>
        </w:r>
        <w:proofErr w:type="spellEnd"/>
      </w:hyperlink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это один из самых высоких водопадов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Приэльбрусья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Активная часть тура: путь к горе Эльбрус и обратно – 7,6 км пешком, перепад высот 2180-2380 м; подъем по канатной дороге - перепад высот 2380-3850 м, продолжительность </w:t>
      </w:r>
      <w:proofErr w:type="spellStart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треккинга</w:t>
      </w:r>
      <w:proofErr w:type="spellEnd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6-7 часов.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04CF251" wp14:editId="72F8CAA4">
            <wp:extent cx="3573780" cy="2369820"/>
            <wp:effectExtent l="0" t="0" r="7620" b="0"/>
            <wp:docPr id="8" name="Рисунок 8" descr="Лошади в горах. Приэльбрусье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ошади в горах. Приэльбрусье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D82DEC7" wp14:editId="30A95308">
            <wp:extent cx="3573780" cy="2369820"/>
            <wp:effectExtent l="0" t="0" r="7620" b="0"/>
            <wp:docPr id="9" name="Рисунок 9" descr="Канатная дорога на Эльбрус. Гондолы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натная дорога на Эльбрус. Гондолы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6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Треккинг</w:t>
      </w:r>
      <w:proofErr w:type="spellEnd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 водопаду «Девичьи косы», обсерватория «Пик </w:t>
      </w:r>
      <w:proofErr w:type="spellStart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Терскол</w:t>
      </w:r>
      <w:proofErr w:type="spellEnd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Сегодня поднимаемся по широкой дороге на отрог Эльбруса. По пути выйдем на несколько отличных смотровых площадок и полюбуемся живописными базальтовыми скалами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Приэльбрусья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37" w:tgtFrame="_blank" w:history="1"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Водопад «Девичьи косы»</w:t>
        </w:r>
      </w:hyperlink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рождается из ледника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-Баши и 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падает с высоты 30 метров. 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Шумный, полноводный, искрящийся на солнце и сверкающий радугами – именно такой этот каскад. Смельчаки смогут даже зайти за потоки воды и 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постоять внутри водопада.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будет мокро, будет свежо! </w:t>
      </w:r>
      <w:proofErr w:type="gram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</w:t>
      </w:r>
      <w:proofErr w:type="gram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фото здесь получаются!!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Идем выше! Комфортная дорога приведет нас к </w:t>
      </w:r>
      <w:hyperlink r:id="rId38" w:tgtFrame="_blank" w:history="1"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обсерватории «Пик </w:t>
        </w:r>
        <w:proofErr w:type="spellStart"/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Терскол</w:t>
        </w:r>
        <w:proofErr w:type="spellEnd"/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»</w:t>
        </w:r>
      </w:hyperlink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место интересно, прежде всего, своими </w:t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панорамными видами. 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Отсюда полюбуемся на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Баксанскую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долину, северные склоны Эльбруса и с нового ракурса увидим Главный Кавказский хребет.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Обратите внимание!!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Инструктор принимает решение о посещение обсерватории «Пик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Терскол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» исходя из физического состояния группы.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Активная часть тура «Девичьи косы»: 10,2 км пешком, перепад высот 2180-2760 м, продолжительность </w:t>
      </w:r>
      <w:proofErr w:type="spellStart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треккинга</w:t>
      </w:r>
      <w:proofErr w:type="spellEnd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4-5 часов.</w:t>
      </w:r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Активная часть тура «Девичьи косы и обсерватория </w:t>
      </w:r>
      <w:proofErr w:type="spellStart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Приэльбрусья</w:t>
      </w:r>
      <w:proofErr w:type="spellEnd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16,6 км пешком, перепад высот 2180-3150 м, продолжительность </w:t>
      </w:r>
      <w:proofErr w:type="spellStart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треккинга</w:t>
      </w:r>
      <w:proofErr w:type="spellEnd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6-7 часов.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A9B8341" wp14:editId="0B0716A1">
            <wp:extent cx="3573780" cy="2369820"/>
            <wp:effectExtent l="0" t="0" r="7620" b="0"/>
            <wp:docPr id="10" name="Рисунок 10" descr="Ледник Семерка. Накра-тау. Донгуз-орун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дник Семерка. Накра-тау. Донгуз-орун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30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9FBD2F1" wp14:editId="3CD820B9">
            <wp:extent cx="3573780" cy="2369820"/>
            <wp:effectExtent l="0" t="0" r="7620" b="0"/>
            <wp:docPr id="11" name="Рисунок 11" descr="Водопад Девичьи косы. Шелковая вода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одопад Девичьи косы. Шелковая вода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7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 12:00 выселение из гостиницы.</w:t>
      </w: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Поляна нарзанов в </w:t>
      </w:r>
      <w:proofErr w:type="spellStart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Приэльбрусье</w:t>
      </w:r>
      <w:proofErr w:type="spellEnd"/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Покидая гостеприимное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Баксанское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ущелье, остановимся на </w:t>
      </w:r>
      <w:hyperlink r:id="rId43" w:tgtFrame="_blank" w:history="1">
        <w:r w:rsidRPr="008703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поляне нарзанов.</w:t>
        </w:r>
      </w:hyperlink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3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Нарзан – это вода слабой минерализации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обогащенная микроэлементами.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Поляне нарзанов выходят на поверхность сразу несколько источников. В наших нарзанах очень большое содержание железа, о чем свидетельствует рыжий цвет вокруг.</w:t>
      </w:r>
    </w:p>
    <w:p w:rsidR="0087030A" w:rsidRPr="0087030A" w:rsidRDefault="0087030A" w:rsidP="0087030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Берите с собой пустые бутылки, возьмем нарзан в дорогу!</w:t>
      </w:r>
    </w:p>
    <w:p w:rsid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Переезд на микроавтобусе из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Приэльбрусья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г. Минеральные Воды (3-3,5 часа).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15:00-16:00 – прибытие в г. Минеральные Воды (аэропорт, автовокзал, железнодорожный вокзал), отъезд домой.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Тур «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Треккинг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Приэльбрусье</w:t>
      </w:r>
      <w:proofErr w:type="spellEnd"/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завершен, до новых встреч!</w:t>
      </w:r>
      <w:r w:rsidRPr="00870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Обратные билеты следует приобретать на транспорт, который отправляется из </w:t>
      </w:r>
      <w:proofErr w:type="spellStart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</w:t>
      </w:r>
      <w:proofErr w:type="gramStart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.М</w:t>
      </w:r>
      <w:proofErr w:type="gramEnd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инеральные</w:t>
      </w:r>
      <w:proofErr w:type="spellEnd"/>
      <w:r w:rsidRPr="008703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Воды после 17:00.</w:t>
      </w:r>
    </w:p>
    <w:p w:rsidR="000E7802" w:rsidRDefault="000E7802" w:rsidP="000E7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E7802" w:rsidRPr="000E7802" w:rsidRDefault="000E7802" w:rsidP="000E7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входит:</w:t>
      </w:r>
    </w:p>
    <w:p w:rsidR="000E7802" w:rsidRPr="000E7802" w:rsidRDefault="000E7802" w:rsidP="000E78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Проживание: п. </w:t>
      </w:r>
      <w:proofErr w:type="spellStart"/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Терскол</w:t>
      </w:r>
      <w:proofErr w:type="spellEnd"/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гостиница </w:t>
      </w:r>
      <w:hyperlink r:id="rId44" w:tgtFrame="_blank" w:history="1">
        <w:r w:rsidRPr="000E78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«Седьмой регион»</w:t>
        </w:r>
      </w:hyperlink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Двух-, трехместные номера стандарт, удобства в номере, телевизор, </w:t>
      </w:r>
      <w:proofErr w:type="spellStart"/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гостинице имеется сауна, прачечная, бильярдная, настольный теннис.</w:t>
      </w:r>
    </w:p>
    <w:p w:rsidR="000E7802" w:rsidRPr="000E7802" w:rsidRDefault="000E7802" w:rsidP="000E78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Двухразовое питание. Готовые завтраки (день 2-7) подаются в гостинице по комплексному меню (меню не индивидуальное!). </w:t>
      </w:r>
      <w:proofErr w:type="gramStart"/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 (день 2-6) в виде сухого пайка в горах (колбаса, сало, сыр, чай, печенье, шоколад, сладости).</w:t>
      </w:r>
      <w:proofErr w:type="gramEnd"/>
    </w:p>
    <w:p w:rsidR="000E7802" w:rsidRPr="000E7802" w:rsidRDefault="000E7802" w:rsidP="000E78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 группового снаряжения: котлы, газовые горелки (для приготовления чая на обед в горах), групповая аптечка.</w:t>
      </w:r>
    </w:p>
    <w:p w:rsidR="000E7802" w:rsidRPr="000E7802" w:rsidRDefault="000E7802" w:rsidP="000E78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Автотранспортные переезды по маршруту на микроавтобусе.</w:t>
      </w:r>
    </w:p>
    <w:p w:rsidR="000E7802" w:rsidRPr="000E7802" w:rsidRDefault="000E7802" w:rsidP="000E78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Входные билеты на термальные источники.</w:t>
      </w:r>
    </w:p>
    <w:p w:rsidR="000E7802" w:rsidRPr="000E7802" w:rsidRDefault="000E7802" w:rsidP="000E78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Входные билеты в </w:t>
      </w:r>
      <w:proofErr w:type="spellStart"/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Нацпарк</w:t>
      </w:r>
      <w:proofErr w:type="spellEnd"/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Приэльбрусье</w:t>
      </w:r>
      <w:proofErr w:type="spellEnd"/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7802" w:rsidRPr="000E7802" w:rsidRDefault="000E7802" w:rsidP="000E78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Билеты на канатную дорогу на гору Эльбрус и </w:t>
      </w:r>
      <w:proofErr w:type="spellStart"/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Чегет</w:t>
      </w:r>
      <w:proofErr w:type="spellEnd"/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7802" w:rsidRPr="000E7802" w:rsidRDefault="000E7802" w:rsidP="000E78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инструктора-проводника.</w:t>
      </w:r>
    </w:p>
    <w:p w:rsidR="000E7802" w:rsidRPr="000E7802" w:rsidRDefault="000E7802" w:rsidP="000E7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не входит:</w:t>
      </w:r>
    </w:p>
    <w:p w:rsidR="000E7802" w:rsidRPr="000E7802" w:rsidRDefault="000E7802" w:rsidP="000E78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расходы к началу маршрута и обратно (г. Минеральные Воды)</w:t>
      </w:r>
    </w:p>
    <w:p w:rsidR="000E7802" w:rsidRPr="000E7802" w:rsidRDefault="000E7802" w:rsidP="000E78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Доплата за одноместное размещение в номере гостиницы: 7200 руб. на майские праздники, 6000 руб. в остальные даты. Доплата указана за весь период отдыха (7 дней / 6 ночей).</w:t>
      </w:r>
    </w:p>
    <w:p w:rsidR="000E7802" w:rsidRPr="000E7802" w:rsidRDefault="000E7802" w:rsidP="000E78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Ужины. Поужинать можно в нашей гостинице, также рядом есть несколько кафе. Стоимость ужина - 250-350 руб.</w:t>
      </w:r>
    </w:p>
    <w:p w:rsidR="000E7802" w:rsidRPr="000E7802" w:rsidRDefault="000E7802" w:rsidP="000E78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в гостинице иностранных граждан (Украина, Беларусь, Израиль и др.) – 300 рублей за весь период отдыха.</w:t>
      </w:r>
    </w:p>
    <w:p w:rsidR="000E7802" w:rsidRPr="000E7802" w:rsidRDefault="000E7802" w:rsidP="000E78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80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Страховка (не обязательна)</w:t>
      </w:r>
    </w:p>
    <w:p w:rsidR="000E7802" w:rsidRPr="0087030A" w:rsidRDefault="000E7802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30A" w:rsidRPr="0087030A" w:rsidRDefault="0087030A" w:rsidP="00870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30A" w:rsidRDefault="0087030A"/>
    <w:sectPr w:rsidR="00870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13BF2"/>
    <w:multiLevelType w:val="multilevel"/>
    <w:tmpl w:val="CD2A7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E767AA"/>
    <w:multiLevelType w:val="multilevel"/>
    <w:tmpl w:val="4B22F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271D90"/>
    <w:multiLevelType w:val="multilevel"/>
    <w:tmpl w:val="BD58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9F55C9"/>
    <w:multiLevelType w:val="multilevel"/>
    <w:tmpl w:val="6D549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E4E"/>
    <w:rsid w:val="00092C9E"/>
    <w:rsid w:val="000E7802"/>
    <w:rsid w:val="00176A2B"/>
    <w:rsid w:val="00397E4E"/>
    <w:rsid w:val="003C0F30"/>
    <w:rsid w:val="0087030A"/>
    <w:rsid w:val="00B6452C"/>
    <w:rsid w:val="00E757C6"/>
    <w:rsid w:val="00EC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8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87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2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00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86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64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47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73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023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134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708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492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9705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136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03304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445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55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795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8891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4959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0453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192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9395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2827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157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5612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845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7347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3095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53368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85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9259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6779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05915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306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1616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6562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02061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31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5276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4607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4018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59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079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0585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63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5003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747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22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006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6368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0290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2982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4198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5070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5377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6996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21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3412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2956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3420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36690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5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2262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328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03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526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7392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2414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69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19816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081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3971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61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9940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83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2077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3596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5175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990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278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9709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59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0371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6790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156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817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94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30284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160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7248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710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2004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13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1410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5709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987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529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866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89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0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8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8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51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26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978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ub-voshod.com/files/routes/45/gallery/gallery_big_trekking_v_prielbruse_bez_ryukzakov_2.jpg" TargetMode="External"/><Relationship Id="rId13" Type="http://schemas.openxmlformats.org/officeDocument/2006/relationships/hyperlink" Target="https://club-voshod.com/files/routes/45/gallery/gallery_big_trekking_v_prielbruse_bez_ryukzakov_7.jpg" TargetMode="External"/><Relationship Id="rId18" Type="http://schemas.openxmlformats.org/officeDocument/2006/relationships/hyperlink" Target="https://club-voshod.com/info/pohodnoe_info/dostoprimechatelnosti/prielbrusie/elbrus/" TargetMode="External"/><Relationship Id="rId26" Type="http://schemas.openxmlformats.org/officeDocument/2006/relationships/hyperlink" Target="https://club-voshod.com/files/routes/45/gallery/gallery_big_trekking_v_prielbruse_bez_ryukzakov_19.jpg" TargetMode="External"/><Relationship Id="rId39" Type="http://schemas.openxmlformats.org/officeDocument/2006/relationships/hyperlink" Target="https://club-voshod.com/files/routes/45/gallery/gallery_big_trekking_v_prielbruse_bez_ryukzakov_42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lub-voshod.com/files/routes/45/gallery/gallery_big_trekking_v_prielbruse_bez_ryukzakov_84.jpg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0.jpeg"/><Relationship Id="rId7" Type="http://schemas.openxmlformats.org/officeDocument/2006/relationships/hyperlink" Target="https://club-voshod.com/info/pohodnoe_info/dostoprimechatelnosti/prielbrusie/termalnye_istochniki_geduko/" TargetMode="External"/><Relationship Id="rId12" Type="http://schemas.openxmlformats.org/officeDocument/2006/relationships/hyperlink" Target="https://club-voshod.com/info/pohodnoe_info/dostoprimechatelnosti/prielbrusie/lednik_semerka/" TargetMode="External"/><Relationship Id="rId17" Type="http://schemas.openxmlformats.org/officeDocument/2006/relationships/hyperlink" Target="https://club-voshod.com/info/pohodnoe_info/dostoprimechatelnosti/prielbrusie/kanatnaya_doroga_na_goru_cheget/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club-voshod.com/files/routes/45/gallery/gallery_big_trekking_v_prielbruse_bez_ryukzakov_24.jpg" TargetMode="External"/><Relationship Id="rId38" Type="http://schemas.openxmlformats.org/officeDocument/2006/relationships/hyperlink" Target="https://club-voshod.com/info/pohodnoe_info/dostoprimechatelnosti/prielbrusie/observatoriya_pik_terskol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s://club-voshod.com/info/pohodnoe_info/dostoprimechatelnosti/prielbrusie/suvenirnyy_rynok_cheget_i_elbrus/" TargetMode="External"/><Relationship Id="rId29" Type="http://schemas.openxmlformats.org/officeDocument/2006/relationships/hyperlink" Target="https://club-voshod.com/info/pohodnoe_info/dostoprimechatelnosti/prielbrusie/priyut_odinnadcati/" TargetMode="External"/><Relationship Id="rId41" Type="http://schemas.openxmlformats.org/officeDocument/2006/relationships/hyperlink" Target="https://club-voshod.com/files/routes/45/gallery/gallery_big_trekking_v_prielbruse_bez_ryukzakov_71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ub-voshod.com/info/pohodnoe_info/shemy_proezda/skhema_proezda_v_mineralnye_vody/" TargetMode="External"/><Relationship Id="rId11" Type="http://schemas.openxmlformats.org/officeDocument/2006/relationships/hyperlink" Target="https://club-voshod.com/info/pohodnoe_info/dostoprimechatelnosti/prielbrusie/glavnyy_kavkazskiy_hrebet/" TargetMode="External"/><Relationship Id="rId24" Type="http://schemas.openxmlformats.org/officeDocument/2006/relationships/hyperlink" Target="https://club-voshod.com/files/routes/45/gallery/gallery_big_trekking_v_prielbruse_bez_ryukzakov_1.jpg" TargetMode="External"/><Relationship Id="rId32" Type="http://schemas.openxmlformats.org/officeDocument/2006/relationships/hyperlink" Target="https://club-voshod.com/info/pohodnoe_info/dostoprimechatelnosti/prielbrusie/vodopad_azau_ekotropa_elbrus_cheget/" TargetMode="External"/><Relationship Id="rId37" Type="http://schemas.openxmlformats.org/officeDocument/2006/relationships/hyperlink" Target="https://club-voshod.com/info/pohodnoe_info/dostoprimechatelnosti/prielbrusie/vodopad_devichi_kosy_v_prielbruse/" TargetMode="External"/><Relationship Id="rId40" Type="http://schemas.openxmlformats.org/officeDocument/2006/relationships/image" Target="media/image9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lub-voshod.com/files/routes/45/gallery/gallery_big_trekking_v_prielbruse_bez_ryukzakov_8.jpg" TargetMode="External"/><Relationship Id="rId23" Type="http://schemas.openxmlformats.org/officeDocument/2006/relationships/hyperlink" Target="https://club-voshod.com/info/pohodnoe_info/dostoprimechatelnosti/prielbrusie/peschanye_zamki_irik_chat/" TargetMode="External"/><Relationship Id="rId28" Type="http://schemas.openxmlformats.org/officeDocument/2006/relationships/hyperlink" Target="https://club-voshod.com/info/pohodnoe_info/dostoprimechatelnosti/prielbrusie/kanatnye_dorogi_elbrusa/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s://club-voshod.com/info/pohodnoe_info/dostoprimechatelnosti/prielbrusie/vodopad_terskol/" TargetMode="External"/><Relationship Id="rId19" Type="http://schemas.openxmlformats.org/officeDocument/2006/relationships/hyperlink" Target="https://club-voshod.com/info/pohodnoe_info/dostoprimechatelnosti/prielbrusie/gora_cheget/" TargetMode="External"/><Relationship Id="rId31" Type="http://schemas.openxmlformats.org/officeDocument/2006/relationships/hyperlink" Target="https://club-voshod.com/info/pohodnoe_info/dostoprimechatelnosti/prielbrusie/gora_jelaniy_ullu_tau/" TargetMode="External"/><Relationship Id="rId44" Type="http://schemas.openxmlformats.org/officeDocument/2006/relationships/hyperlink" Target="http://&#1086;&#1090;&#1077;&#1083;&#1100;-&#1089;&#1077;&#1076;&#1100;&#1084;&#1086;&#1081;-&#1088;&#1077;&#1075;&#1080;&#1086;&#1085;.&#1088;&#1092;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4.jpeg"/><Relationship Id="rId27" Type="http://schemas.openxmlformats.org/officeDocument/2006/relationships/image" Target="media/image6.jpeg"/><Relationship Id="rId30" Type="http://schemas.openxmlformats.org/officeDocument/2006/relationships/hyperlink" Target="https://club-voshod.com/info/pohodnoe_info/dostoprimechatelnosti/kabardino_balkariya/bezengiyskaya_stena_i_ozero_baran_kosh/" TargetMode="External"/><Relationship Id="rId35" Type="http://schemas.openxmlformats.org/officeDocument/2006/relationships/hyperlink" Target="https://club-voshod.com/files/routes/45/gallery/gallery_big_trekking_v_prielbruse_bez_ryukzakov_68.jpg" TargetMode="External"/><Relationship Id="rId43" Type="http://schemas.openxmlformats.org/officeDocument/2006/relationships/hyperlink" Target="https://club-voshod.com/info/pohodnoe_info/dostoprimechatelnosti/prielbrusie/polyana_narzano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1762</Words>
  <Characters>10049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8</cp:revision>
  <dcterms:created xsi:type="dcterms:W3CDTF">2020-06-13T13:34:00Z</dcterms:created>
  <dcterms:modified xsi:type="dcterms:W3CDTF">2020-10-30T10:11:00Z</dcterms:modified>
</cp:coreProperties>
</file>